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B3" w:rsidRPr="00E06E97" w:rsidRDefault="00E06E97" w:rsidP="009D1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Comic Sans MS" w:hAnsi="Comic Sans MS"/>
          <w:sz w:val="32"/>
          <w:szCs w:val="32"/>
        </w:rPr>
      </w:pPr>
      <w:r w:rsidRPr="00E06E97">
        <w:rPr>
          <w:rFonts w:ascii="Comic Sans MS" w:hAnsi="Comic Sans MS"/>
          <w:sz w:val="32"/>
          <w:szCs w:val="32"/>
        </w:rPr>
        <w:t>Rituels CE1/CE2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06"/>
        <w:gridCol w:w="5091"/>
        <w:gridCol w:w="5091"/>
      </w:tblGrid>
      <w:tr w:rsidR="00E06E97" w:rsidTr="00E06E97">
        <w:tc>
          <w:tcPr>
            <w:tcW w:w="4818" w:type="dxa"/>
          </w:tcPr>
          <w:p w:rsidR="00E06E97" w:rsidRDefault="00E06E97"/>
        </w:tc>
        <w:tc>
          <w:tcPr>
            <w:tcW w:w="5100" w:type="dxa"/>
            <w:tcBorders>
              <w:bottom w:val="single" w:sz="4" w:space="0" w:color="auto"/>
            </w:tcBorders>
          </w:tcPr>
          <w:p w:rsidR="00E06E97" w:rsidRPr="00E06E97" w:rsidRDefault="00E06E97" w:rsidP="00E06E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6E97">
              <w:rPr>
                <w:rFonts w:ascii="Comic Sans MS" w:hAnsi="Comic Sans MS"/>
                <w:sz w:val="28"/>
                <w:szCs w:val="28"/>
              </w:rPr>
              <w:t>CE1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E06E97" w:rsidRPr="00E06E97" w:rsidRDefault="00E06E97" w:rsidP="00E06E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6E97">
              <w:rPr>
                <w:rFonts w:ascii="Comic Sans MS" w:hAnsi="Comic Sans MS"/>
                <w:sz w:val="28"/>
                <w:szCs w:val="28"/>
              </w:rPr>
              <w:t>CE2</w:t>
            </w:r>
          </w:p>
        </w:tc>
      </w:tr>
      <w:tr w:rsidR="00E06E97" w:rsidTr="00E06E97">
        <w:tc>
          <w:tcPr>
            <w:tcW w:w="4818" w:type="dxa"/>
            <w:vMerge w:val="restart"/>
          </w:tcPr>
          <w:p w:rsidR="00E06E97" w:rsidRPr="00E06E97" w:rsidRDefault="00E06E97">
            <w:pPr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E06E97">
              <w:rPr>
                <w:rFonts w:ascii="Arial" w:hAnsi="Arial" w:cs="Arial"/>
                <w:b/>
                <w:sz w:val="24"/>
                <w:szCs w:val="24"/>
                <w:u w:val="double"/>
              </w:rPr>
              <w:t xml:space="preserve">Date </w:t>
            </w:r>
          </w:p>
          <w:p w:rsidR="00E06E97" w:rsidRPr="00EE78BD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EE78BD">
              <w:rPr>
                <w:rFonts w:ascii="Arial" w:hAnsi="Arial" w:cs="Arial"/>
                <w:color w:val="auto"/>
                <w:u w:val="single"/>
              </w:rPr>
              <w:t xml:space="preserve">Objectifs </w:t>
            </w:r>
            <w:r w:rsidRPr="00EE78BD">
              <w:rPr>
                <w:rFonts w:ascii="Arial" w:hAnsi="Arial" w:cs="Arial"/>
                <w:color w:val="auto"/>
              </w:rPr>
              <w:t xml:space="preserve">: 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EE78BD">
              <w:rPr>
                <w:rFonts w:ascii="Arial" w:hAnsi="Arial" w:cs="Arial"/>
                <w:color w:val="auto"/>
              </w:rPr>
              <w:t>• Se repérer dans le temps : repérer les jours, les semaines, les mois, les saisons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EE78BD">
              <w:rPr>
                <w:rFonts w:ascii="Arial" w:hAnsi="Arial" w:cs="Arial"/>
                <w:color w:val="auto"/>
              </w:rPr>
              <w:t>•</w:t>
            </w:r>
            <w:r>
              <w:rPr>
                <w:rFonts w:ascii="Arial" w:hAnsi="Arial" w:cs="Arial"/>
                <w:color w:val="auto"/>
              </w:rPr>
              <w:t xml:space="preserve"> Se repérer dans un calendrier.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EE78BD">
              <w:rPr>
                <w:rFonts w:ascii="Arial" w:hAnsi="Arial" w:cs="Arial"/>
                <w:color w:val="auto"/>
              </w:rPr>
              <w:t xml:space="preserve">• Ecrire la date complète. </w:t>
            </w:r>
          </w:p>
          <w:p w:rsidR="00E06E97" w:rsidRPr="00EE78BD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EE78BD">
              <w:rPr>
                <w:rFonts w:ascii="Arial" w:hAnsi="Arial" w:cs="Arial"/>
                <w:color w:val="auto"/>
              </w:rPr>
              <w:t>•</w:t>
            </w:r>
            <w:r>
              <w:rPr>
                <w:rFonts w:ascii="Arial" w:hAnsi="Arial" w:cs="Arial"/>
                <w:color w:val="auto"/>
              </w:rPr>
              <w:t xml:space="preserve"> Connaître les jours en anglais</w:t>
            </w:r>
          </w:p>
          <w:p w:rsidR="00E06E97" w:rsidRPr="00E06E97" w:rsidRDefault="00E06E9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01" w:type="dxa"/>
            <w:gridSpan w:val="2"/>
            <w:tcBorders>
              <w:bottom w:val="dotDash" w:sz="4" w:space="0" w:color="auto"/>
            </w:tcBorders>
          </w:tcPr>
          <w:p w:rsidR="00E06E97" w:rsidRDefault="009D181A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sym w:font="Webdings" w:char="F034"/>
            </w:r>
            <w:r w:rsidR="00E06E97">
              <w:rPr>
                <w:rFonts w:ascii="Arial" w:hAnsi="Arial" w:cs="Arial"/>
                <w:color w:val="auto"/>
              </w:rPr>
              <w:t>Période 1 et 2 : compléter le calendrier.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Colorier en vert jour école, en rouge les jours sans école.</w:t>
            </w:r>
          </w:p>
          <w:p w:rsidR="00E06E97" w:rsidRP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Chaque début de mois, </w:t>
            </w:r>
            <w:proofErr w:type="gramStart"/>
            <w:r>
              <w:rPr>
                <w:rFonts w:ascii="Arial" w:hAnsi="Arial" w:cs="Arial"/>
                <w:color w:val="auto"/>
              </w:rPr>
              <w:t>indiquer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les moments importants du mois (anniversaires, sorties…)</w:t>
            </w:r>
            <w:r>
              <w:rPr>
                <w:rFonts w:ascii="Arial" w:hAnsi="Arial" w:cs="Arial"/>
                <w:color w:val="auto"/>
              </w:rPr>
              <w:t xml:space="preserve"> sur le calendrier collectif</w:t>
            </w:r>
          </w:p>
        </w:tc>
      </w:tr>
      <w:tr w:rsidR="00E06E97" w:rsidTr="00E06E97">
        <w:tc>
          <w:tcPr>
            <w:tcW w:w="4818" w:type="dxa"/>
            <w:vMerge/>
          </w:tcPr>
          <w:p w:rsidR="00E06E97" w:rsidRPr="00E06E97" w:rsidRDefault="00E06E9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dotDash" w:sz="4" w:space="0" w:color="auto"/>
              <w:bottom w:val="single" w:sz="4" w:space="0" w:color="auto"/>
            </w:tcBorders>
          </w:tcPr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EE78BD">
              <w:rPr>
                <w:rFonts w:ascii="Arial" w:hAnsi="Arial" w:cs="Arial"/>
                <w:color w:val="auto"/>
              </w:rPr>
              <w:t>Le responsable affiche la date (date complète du jour, jour précédent et jour suivant, saison)</w:t>
            </w:r>
            <w:r>
              <w:rPr>
                <w:rFonts w:ascii="Arial" w:hAnsi="Arial" w:cs="Arial"/>
                <w:color w:val="auto"/>
              </w:rPr>
              <w:t xml:space="preserve"> en s’aidant du calendrier.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sym w:font="Webdings" w:char="F034"/>
            </w:r>
            <w:r>
              <w:rPr>
                <w:rFonts w:ascii="Arial" w:hAnsi="Arial" w:cs="Arial"/>
                <w:color w:val="auto"/>
              </w:rPr>
              <w:t xml:space="preserve"> période 4 : Il écrit la date au tableau. </w:t>
            </w:r>
          </w:p>
          <w:p w:rsidR="00E06E97" w:rsidRDefault="00E06E97" w:rsidP="00E06E97">
            <w:pPr>
              <w:pStyle w:val="Default"/>
              <w:spacing w:line="360" w:lineRule="auto"/>
            </w:pPr>
            <w:r>
              <w:rPr>
                <w:rFonts w:ascii="Arial" w:hAnsi="Arial" w:cs="Arial"/>
                <w:color w:val="auto"/>
              </w:rPr>
              <w:sym w:font="Webdings" w:char="F034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période 5 : Date en anglais, placer le bus sur le jour et dire «  </w:t>
            </w:r>
            <w:proofErr w:type="spellStart"/>
            <w:r>
              <w:rPr>
                <w:rFonts w:ascii="Arial" w:hAnsi="Arial" w:cs="Arial"/>
                <w:color w:val="auto"/>
              </w:rPr>
              <w:t>Today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is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… »</w:t>
            </w:r>
          </w:p>
        </w:tc>
        <w:tc>
          <w:tcPr>
            <w:tcW w:w="5101" w:type="dxa"/>
            <w:tcBorders>
              <w:top w:val="dotDash" w:sz="4" w:space="0" w:color="auto"/>
              <w:bottom w:val="single" w:sz="4" w:space="0" w:color="auto"/>
            </w:tcBorders>
          </w:tcPr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sym w:font="Webdings" w:char="F034"/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période 1 à 3 : 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Il écrit la date au tableau et la date abrégée. </w:t>
            </w:r>
          </w:p>
          <w:p w:rsidR="00E06E97" w:rsidRPr="003634EB" w:rsidRDefault="003634EB" w:rsidP="00E06E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des camarades sur la date (ex : quel jour étions-nous avant-hier ?...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E06E97" w:rsidRPr="00E06E97">
              <w:rPr>
                <w:rFonts w:ascii="Arial" w:hAnsi="Arial" w:cs="Arial"/>
                <w:sz w:val="24"/>
                <w:szCs w:val="24"/>
              </w:rPr>
              <w:t>Date</w:t>
            </w:r>
            <w:proofErr w:type="gramEnd"/>
            <w:r w:rsidR="00E06E97" w:rsidRPr="00E06E97">
              <w:rPr>
                <w:rFonts w:ascii="Arial" w:hAnsi="Arial" w:cs="Arial"/>
                <w:sz w:val="24"/>
                <w:szCs w:val="24"/>
              </w:rPr>
              <w:t xml:space="preserve"> en anglais, placer le bus sur le jour et dire «  </w:t>
            </w:r>
            <w:proofErr w:type="spellStart"/>
            <w:r w:rsidR="00E06E97" w:rsidRPr="00E06E97">
              <w:rPr>
                <w:rFonts w:ascii="Arial" w:hAnsi="Arial" w:cs="Arial"/>
                <w:sz w:val="24"/>
                <w:szCs w:val="24"/>
              </w:rPr>
              <w:t>Today</w:t>
            </w:r>
            <w:proofErr w:type="spellEnd"/>
            <w:r w:rsidR="00E06E97" w:rsidRPr="00E06E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6E97" w:rsidRPr="00E06E97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="00E06E97" w:rsidRPr="00E06E97">
              <w:rPr>
                <w:rFonts w:ascii="Arial" w:hAnsi="Arial" w:cs="Arial"/>
                <w:sz w:val="24"/>
                <w:szCs w:val="24"/>
              </w:rPr>
              <w:t xml:space="preserve"> … »</w:t>
            </w:r>
          </w:p>
        </w:tc>
      </w:tr>
      <w:tr w:rsidR="00E06E97" w:rsidTr="00E06E97">
        <w:tc>
          <w:tcPr>
            <w:tcW w:w="4818" w:type="dxa"/>
            <w:vMerge w:val="restart"/>
          </w:tcPr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b/>
                <w:u w:val="double"/>
              </w:rPr>
            </w:pPr>
            <w:r w:rsidRPr="005D2D5C">
              <w:rPr>
                <w:rFonts w:ascii="Arial" w:hAnsi="Arial" w:cs="Arial"/>
                <w:b/>
                <w:u w:val="double"/>
              </w:rPr>
              <w:t xml:space="preserve">La tirelire </w:t>
            </w:r>
          </w:p>
          <w:p w:rsidR="00E06E97" w:rsidRPr="005D2D5C" w:rsidRDefault="00E06E97" w:rsidP="00E06E97">
            <w:pPr>
              <w:pStyle w:val="Default"/>
              <w:tabs>
                <w:tab w:val="left" w:pos="1575"/>
              </w:tabs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  <w:u w:val="single"/>
              </w:rPr>
              <w:t>Objectifs</w:t>
            </w:r>
            <w:r w:rsidRPr="005D2D5C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ab/>
            </w:r>
          </w:p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</w:rPr>
              <w:t xml:space="preserve">• Connaitre les pièces et billets en euros. </w:t>
            </w:r>
          </w:p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</w:rPr>
              <w:t xml:space="preserve">• Effectuer des conversions entre pièces, entre pièces et billets. 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</w:rPr>
              <w:t xml:space="preserve">• Compter une somme en euros. </w:t>
            </w:r>
          </w:p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EE78BD">
              <w:rPr>
                <w:rFonts w:ascii="Arial" w:hAnsi="Arial" w:cs="Arial"/>
                <w:color w:val="auto"/>
              </w:rPr>
              <w:t>•</w:t>
            </w:r>
            <w:r>
              <w:rPr>
                <w:rFonts w:ascii="Arial" w:hAnsi="Arial" w:cs="Arial"/>
                <w:color w:val="auto"/>
              </w:rPr>
              <w:t xml:space="preserve"> connaître les nombres au-delà de 100 (CE1) et 10000 (CE2</w:t>
            </w:r>
            <w:proofErr w:type="gramStart"/>
            <w:r>
              <w:rPr>
                <w:rFonts w:ascii="Arial" w:hAnsi="Arial" w:cs="Arial"/>
                <w:color w:val="auto"/>
              </w:rPr>
              <w:t>)  :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encadrer, décomposer, groupements dizaines –unités, écritures diverses</w:t>
            </w:r>
          </w:p>
          <w:p w:rsidR="00E06E97" w:rsidRPr="00E06E97" w:rsidRDefault="00E06E9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01" w:type="dxa"/>
            <w:gridSpan w:val="2"/>
            <w:tcBorders>
              <w:bottom w:val="dotDash" w:sz="4" w:space="0" w:color="auto"/>
            </w:tcBorders>
          </w:tcPr>
          <w:p w:rsidR="00E06E97" w:rsidRDefault="00E06E97" w:rsidP="00E06E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Chaque jour, on ajoute ………</w:t>
            </w:r>
            <w:r w:rsidRPr="005D2D5C">
              <w:rPr>
                <w:rFonts w:ascii="Arial" w:hAnsi="Arial" w:cs="Arial"/>
                <w:sz w:val="24"/>
                <w:szCs w:val="24"/>
              </w:rPr>
              <w:t xml:space="preserve"> dans la tirelire et dès que possible on fait des échanges entre pièces et billets afin d’en avoir le moins possible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(1 responsable au tableau et chacun avec sa monnaie)</w:t>
            </w:r>
            <w:r w:rsidRPr="005D2D5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Le responsable</w:t>
            </w:r>
            <w:r w:rsidRPr="005D2D5C">
              <w:rPr>
                <w:rFonts w:ascii="Arial" w:hAnsi="Arial" w:cs="Arial"/>
                <w:sz w:val="24"/>
                <w:szCs w:val="24"/>
              </w:rPr>
              <w:t xml:space="preserve"> complète l’affiche avec la somme tot</w:t>
            </w:r>
            <w:r>
              <w:rPr>
                <w:rFonts w:ascii="Arial" w:hAnsi="Arial" w:cs="Arial"/>
                <w:sz w:val="24"/>
                <w:szCs w:val="24"/>
              </w:rPr>
              <w:t>ale contenue dans la «tirelire</w:t>
            </w:r>
            <w:r w:rsidRPr="005D2D5C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E06E97" w:rsidRPr="001E49F5" w:rsidRDefault="00E06E97" w:rsidP="00E06E97">
            <w:pPr>
              <w:spacing w:line="360" w:lineRule="auto"/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Sur fiche 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effaçable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 écrire le nombre du jour, le décomposer, l’encadrer à l’unité puis à la dizaine, l’écrire en lettre, le dessi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ner comme </w:t>
            </w:r>
            <w:proofErr w:type="spellStart"/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Picbille</w:t>
            </w:r>
            <w:proofErr w:type="spellEnd"/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, pair/impair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, calculer….</w:t>
            </w:r>
          </w:p>
          <w:p w:rsidR="00E06E97" w:rsidRDefault="00E06E97"/>
        </w:tc>
      </w:tr>
      <w:tr w:rsidR="00E06E97" w:rsidTr="00E06E97">
        <w:tc>
          <w:tcPr>
            <w:tcW w:w="4818" w:type="dxa"/>
            <w:vMerge/>
          </w:tcPr>
          <w:p w:rsidR="00E06E97" w:rsidRPr="00E06E97" w:rsidRDefault="00E06E9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dotDash" w:sz="4" w:space="0" w:color="auto"/>
            </w:tcBorders>
          </w:tcPr>
          <w:p w:rsidR="00E06E97" w:rsidRDefault="00E06E97" w:rsidP="00E06E97">
            <w:pPr>
              <w:spacing w:line="360" w:lineRule="auto"/>
            </w:pPr>
            <w:r>
              <w:sym w:font="Webdings" w:char="F034"/>
            </w:r>
            <w:r w:rsidRPr="00E06E97">
              <w:rPr>
                <w:rFonts w:ascii="Arial" w:hAnsi="Arial" w:cs="Arial"/>
                <w:sz w:val="24"/>
                <w:szCs w:val="24"/>
              </w:rPr>
              <w:t>période 1 à 3 : ajouter 1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E06E97" w:rsidRDefault="00E06E97" w:rsidP="00E06E97">
            <w:pPr>
              <w:spacing w:line="360" w:lineRule="auto"/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sym w:font="Webdings" w:char="F034"/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Période 4 : ajouter 10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 €</w:t>
            </w:r>
          </w:p>
          <w:p w:rsidR="00E06E97" w:rsidRPr="001E49F5" w:rsidRDefault="00E06E97" w:rsidP="00E06E97">
            <w:pPr>
              <w:spacing w:line="360" w:lineRule="auto"/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sym w:font="Webdings" w:char="F034"/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Période 5 : ajouter 100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 €</w:t>
            </w:r>
          </w:p>
          <w:p w:rsidR="00E06E97" w:rsidRDefault="00E06E97"/>
        </w:tc>
        <w:tc>
          <w:tcPr>
            <w:tcW w:w="5101" w:type="dxa"/>
            <w:tcBorders>
              <w:top w:val="dotDash" w:sz="4" w:space="0" w:color="auto"/>
            </w:tcBorders>
          </w:tcPr>
          <w:p w:rsidR="00E06E97" w:rsidRDefault="00E06E97" w:rsidP="00E06E97">
            <w:p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4"/>
            </w:r>
            <w:r w:rsidRPr="00E06E97">
              <w:rPr>
                <w:rFonts w:ascii="Arial" w:hAnsi="Arial" w:cs="Arial"/>
                <w:sz w:val="24"/>
                <w:szCs w:val="24"/>
              </w:rPr>
              <w:t>période 1: ajouter 1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E06E97" w:rsidRDefault="00E06E97" w:rsidP="00E06E97">
            <w:pPr>
              <w:spacing w:line="360" w:lineRule="auto"/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sym w:font="Webdings" w:char="F034"/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Période 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2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 : ajouter 10 €</w:t>
            </w:r>
          </w:p>
          <w:p w:rsidR="00E06E97" w:rsidRPr="001E49F5" w:rsidRDefault="00E06E97" w:rsidP="00E06E97">
            <w:pPr>
              <w:spacing w:line="360" w:lineRule="auto"/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sym w:font="Webdings" w:char="F034"/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Période 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3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 : ajouter 100 €</w:t>
            </w:r>
          </w:p>
          <w:p w:rsidR="00E06E97" w:rsidRDefault="00E06E97" w:rsidP="00E06E97">
            <w:pPr>
              <w:spacing w:line="360" w:lineRule="auto"/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sym w:font="Webdings" w:char="F034"/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Période 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4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 : ajouter 100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0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 €</w:t>
            </w:r>
          </w:p>
          <w:p w:rsidR="00E06E97" w:rsidRPr="00957170" w:rsidRDefault="00E06E97" w:rsidP="00957170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sym w:font="Webdings" w:char="F034"/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Période 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5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 : ajouter 100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>00</w:t>
            </w:r>
            <w:r>
              <w:rPr>
                <w:rStyle w:val="lev"/>
                <w:rFonts w:ascii="Arial" w:hAnsi="Arial" w:cs="Arial"/>
                <w:b w:val="0"/>
                <w:iCs/>
                <w:sz w:val="24"/>
                <w:szCs w:val="24"/>
              </w:rPr>
              <w:t xml:space="preserve"> €</w:t>
            </w:r>
          </w:p>
        </w:tc>
      </w:tr>
      <w:tr w:rsidR="00E06E97" w:rsidTr="00E06E97">
        <w:tc>
          <w:tcPr>
            <w:tcW w:w="4818" w:type="dxa"/>
            <w:tcBorders>
              <w:bottom w:val="single" w:sz="4" w:space="0" w:color="auto"/>
            </w:tcBorders>
          </w:tcPr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b/>
                <w:u w:val="double"/>
              </w:rPr>
            </w:pPr>
            <w:r w:rsidRPr="005D2D5C">
              <w:rPr>
                <w:rFonts w:ascii="Arial" w:hAnsi="Arial" w:cs="Arial"/>
                <w:b/>
                <w:u w:val="double"/>
              </w:rPr>
              <w:lastRenderedPageBreak/>
              <w:t xml:space="preserve">Programme du jour </w:t>
            </w:r>
          </w:p>
          <w:p w:rsidR="00E06E97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  <w:u w:val="single"/>
              </w:rPr>
              <w:t>Objectif</w:t>
            </w:r>
            <w:r w:rsidRPr="005D2D5C">
              <w:rPr>
                <w:rFonts w:ascii="Arial" w:hAnsi="Arial" w:cs="Arial"/>
              </w:rPr>
              <w:t xml:space="preserve"> : </w:t>
            </w:r>
          </w:p>
          <w:p w:rsidR="00E06E97" w:rsidRPr="00A030C7" w:rsidRDefault="00E06E97" w:rsidP="00E06E97">
            <w:pPr>
              <w:pStyle w:val="Default"/>
              <w:numPr>
                <w:ilvl w:val="0"/>
                <w:numId w:val="3"/>
              </w:numPr>
              <w:spacing w:line="360" w:lineRule="auto"/>
              <w:ind w:left="142" w:hanging="142"/>
              <w:rPr>
                <w:rFonts w:ascii="Arial" w:hAnsi="Arial" w:cs="Arial"/>
              </w:rPr>
            </w:pPr>
            <w:r w:rsidRPr="00A030C7">
              <w:rPr>
                <w:rFonts w:ascii="Arial" w:hAnsi="Arial" w:cs="Arial"/>
              </w:rPr>
              <w:t xml:space="preserve">Se repérer dans le temps : se repérer dans le déroulement de la journée. </w:t>
            </w:r>
          </w:p>
          <w:p w:rsidR="00E06E97" w:rsidRPr="00E06E97" w:rsidRDefault="00E06E97" w:rsidP="00E06E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06E97" w:rsidRPr="00957170" w:rsidRDefault="00E06E97" w:rsidP="00957170">
            <w:pPr>
              <w:spacing w:line="360" w:lineRule="auto"/>
              <w:rPr>
                <w:rFonts w:ascii="Comic Sans MS" w:hAnsi="Comic Sans MS"/>
                <w:b/>
                <w:bCs/>
                <w:iCs/>
                <w:color w:val="FF0000"/>
                <w:sz w:val="24"/>
                <w:szCs w:val="24"/>
              </w:rPr>
            </w:pPr>
            <w:r w:rsidRPr="00A030C7">
              <w:rPr>
                <w:rFonts w:ascii="Arial" w:hAnsi="Arial" w:cs="Arial"/>
                <w:sz w:val="24"/>
                <w:szCs w:val="24"/>
              </w:rPr>
              <w:t>Le responsable lit le programme de la journée affiché par l’enseignante. Plus tard dans l’année, le responsable affichera lui-même les étiquettes des activités du jour sous la dictée de l’enseignante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E06E97" w:rsidRDefault="00E06E97" w:rsidP="00E06E97"/>
        </w:tc>
      </w:tr>
      <w:tr w:rsidR="00E06E97" w:rsidTr="00E06E97">
        <w:trPr>
          <w:trHeight w:val="70"/>
        </w:trPr>
        <w:tc>
          <w:tcPr>
            <w:tcW w:w="4818" w:type="dxa"/>
            <w:tcBorders>
              <w:right w:val="nil"/>
            </w:tcBorders>
          </w:tcPr>
          <w:p w:rsidR="00E06E97" w:rsidRPr="00E06E97" w:rsidRDefault="00E06E97" w:rsidP="00E06E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nil"/>
              <w:right w:val="nil"/>
            </w:tcBorders>
          </w:tcPr>
          <w:p w:rsidR="00E06E97" w:rsidRDefault="00E06E97" w:rsidP="00E06E97"/>
        </w:tc>
        <w:tc>
          <w:tcPr>
            <w:tcW w:w="5101" w:type="dxa"/>
            <w:tcBorders>
              <w:left w:val="nil"/>
            </w:tcBorders>
          </w:tcPr>
          <w:p w:rsidR="00E06E97" w:rsidRDefault="00E06E97" w:rsidP="00E06E97"/>
        </w:tc>
      </w:tr>
      <w:tr w:rsidR="00E06E97" w:rsidTr="00D504CF">
        <w:trPr>
          <w:trHeight w:val="70"/>
        </w:trPr>
        <w:tc>
          <w:tcPr>
            <w:tcW w:w="4818" w:type="dxa"/>
          </w:tcPr>
          <w:p w:rsidR="00E06E97" w:rsidRPr="00EE78BD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u w:val="double"/>
              </w:rPr>
            </w:pPr>
            <w:r>
              <w:rPr>
                <w:rFonts w:ascii="Arial" w:hAnsi="Arial" w:cs="Arial"/>
                <w:b/>
                <w:color w:val="auto"/>
                <w:u w:val="double"/>
              </w:rPr>
              <w:t>Production d’écrit</w:t>
            </w:r>
            <w:r>
              <w:rPr>
                <w:rFonts w:ascii="Arial" w:hAnsi="Arial" w:cs="Arial"/>
                <w:b/>
                <w:color w:val="auto"/>
              </w:rPr>
              <w:t xml:space="preserve">  </w:t>
            </w:r>
            <w:r w:rsidRPr="005D2D5C">
              <w:rPr>
                <w:rFonts w:ascii="Arial" w:hAnsi="Arial" w:cs="Arial"/>
                <w:b/>
                <w:color w:val="FF0000"/>
              </w:rPr>
              <w:t>LUNDI</w:t>
            </w:r>
            <w:r>
              <w:rPr>
                <w:rFonts w:ascii="Arial" w:hAnsi="Arial" w:cs="Arial"/>
                <w:b/>
                <w:color w:val="FF0000"/>
              </w:rPr>
              <w:t xml:space="preserve"> - JEUDI</w:t>
            </w:r>
          </w:p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  <w:u w:val="single"/>
              </w:rPr>
              <w:t>Objectifs</w:t>
            </w:r>
            <w:r w:rsidRPr="005D2D5C">
              <w:rPr>
                <w:rFonts w:ascii="Arial" w:hAnsi="Arial" w:cs="Arial"/>
              </w:rPr>
              <w:t xml:space="preserve"> : </w:t>
            </w:r>
          </w:p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Ecrire quelques phrases sur un thème donné.</w:t>
            </w:r>
          </w:p>
          <w:p w:rsidR="00E06E97" w:rsidRDefault="00E06E97" w:rsidP="00E06E97">
            <w:pPr>
              <w:pStyle w:val="Sansinterlign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E06E97" w:rsidRPr="005D2D5C" w:rsidRDefault="00E06E97" w:rsidP="00E06E97">
            <w:pPr>
              <w:pStyle w:val="Default"/>
              <w:spacing w:line="360" w:lineRule="auto"/>
              <w:ind w:left="780"/>
              <w:rPr>
                <w:rFonts w:ascii="Arial" w:hAnsi="Arial" w:cs="Arial"/>
                <w:b/>
                <w:u w:val="double"/>
              </w:rPr>
            </w:pPr>
          </w:p>
        </w:tc>
        <w:tc>
          <w:tcPr>
            <w:tcW w:w="10201" w:type="dxa"/>
            <w:gridSpan w:val="2"/>
          </w:tcPr>
          <w:p w:rsidR="00E06E97" w:rsidRPr="005D2A5E" w:rsidRDefault="00E06E97" w:rsidP="00E06E9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2A5E">
              <w:rPr>
                <w:rFonts w:ascii="Arial" w:hAnsi="Arial" w:cs="Arial"/>
                <w:sz w:val="24"/>
                <w:szCs w:val="24"/>
              </w:rPr>
              <w:t>Un élève lit le thème à voix haute.</w:t>
            </w:r>
          </w:p>
          <w:p w:rsidR="00E06E97" w:rsidRPr="005D2A5E" w:rsidRDefault="00E06E97" w:rsidP="00E06E97">
            <w:pPr>
              <w:pStyle w:val="Sansinterligne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Collectivement, le thème</w:t>
            </w:r>
            <w:r w:rsidRPr="005D2A5E">
              <w:rPr>
                <w:rFonts w:ascii="Arial" w:eastAsia="Times New Roman" w:hAnsi="Arial" w:cs="Arial"/>
                <w:sz w:val="24"/>
                <w:szCs w:val="24"/>
              </w:rPr>
              <w:t xml:space="preserve"> est commenté</w:t>
            </w: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r w:rsidRPr="005D2A5E">
              <w:rPr>
                <w:rFonts w:ascii="Arial" w:eastAsia="Times New Roman" w:hAnsi="Arial" w:cs="Arial"/>
                <w:sz w:val="24"/>
                <w:szCs w:val="24"/>
              </w:rPr>
              <w:t xml:space="preserve">l’enseignant </w:t>
            </w: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5D2A5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'assure que tout le monde a bien compris de quoi il s'agit.</w:t>
            </w:r>
          </w:p>
          <w:p w:rsidR="00E06E97" w:rsidRPr="005D2A5E" w:rsidRDefault="00E06E97" w:rsidP="00E06E9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5D2A5E">
              <w:rPr>
                <w:rFonts w:ascii="Arial" w:eastAsia="Times New Roman" w:hAnsi="Arial" w:cs="Arial"/>
                <w:sz w:val="24"/>
                <w:szCs w:val="24"/>
              </w:rPr>
              <w:t>Q</w:t>
            </w: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uelques idées ou quelques points de départ </w:t>
            </w:r>
            <w:r w:rsidRPr="005D2A5E">
              <w:rPr>
                <w:rFonts w:ascii="Arial" w:eastAsia="Times New Roman" w:hAnsi="Arial" w:cs="Arial"/>
                <w:sz w:val="24"/>
                <w:szCs w:val="24"/>
              </w:rPr>
              <w:t>sont notés</w:t>
            </w: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 tablea</w:t>
            </w:r>
            <w:r w:rsidRPr="005D2A5E">
              <w:rPr>
                <w:rFonts w:ascii="Arial" w:eastAsia="Times New Roman" w:hAnsi="Arial" w:cs="Arial"/>
                <w:sz w:val="24"/>
                <w:szCs w:val="24"/>
              </w:rPr>
              <w:t xml:space="preserve">u </w:t>
            </w: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(pour aider ceux qui n'auraient aucune idée).</w:t>
            </w:r>
          </w:p>
          <w:p w:rsidR="00E06E97" w:rsidRPr="005D2A5E" w:rsidRDefault="00E06E97" w:rsidP="00E06E97">
            <w:pPr>
              <w:pStyle w:val="Sansinterlign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On note au tableau quelques mots difficiles dont les élèves pourraient avoir besoin.</w:t>
            </w:r>
          </w:p>
          <w:p w:rsidR="00E06E97" w:rsidRDefault="00E06E97" w:rsidP="00E06E9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D2A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élèves écrivent dir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ectement sur le support </w:t>
            </w:r>
            <w:r w:rsidR="00126BC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choisi.</w:t>
            </w:r>
          </w:p>
          <w:p w:rsidR="00E06E97" w:rsidRDefault="00E06E97" w:rsidP="00E06E97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Après correction, réécriture</w:t>
            </w:r>
            <w:r w:rsidR="003634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jeudi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</w:tr>
      <w:tr w:rsidR="00E06E97" w:rsidTr="00D504CF">
        <w:trPr>
          <w:trHeight w:val="70"/>
        </w:trPr>
        <w:tc>
          <w:tcPr>
            <w:tcW w:w="4818" w:type="dxa"/>
          </w:tcPr>
          <w:p w:rsidR="00E06E97" w:rsidRPr="00EE78BD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u w:val="double"/>
              </w:rPr>
            </w:pPr>
            <w:r>
              <w:rPr>
                <w:rFonts w:ascii="Arial" w:hAnsi="Arial" w:cs="Arial"/>
                <w:b/>
                <w:color w:val="auto"/>
                <w:u w:val="double"/>
              </w:rPr>
              <w:t>Petits problèmes</w:t>
            </w:r>
            <w:r>
              <w:rPr>
                <w:rFonts w:ascii="Arial" w:hAnsi="Arial" w:cs="Arial"/>
                <w:b/>
                <w:color w:val="auto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</w:rPr>
              <w:t>MERCREDI</w:t>
            </w:r>
          </w:p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  <w:u w:val="single"/>
              </w:rPr>
              <w:t>Objectifs</w:t>
            </w:r>
            <w:r w:rsidRPr="005D2D5C">
              <w:rPr>
                <w:rFonts w:ascii="Arial" w:hAnsi="Arial" w:cs="Arial"/>
              </w:rPr>
              <w:t xml:space="preserve"> 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90"/>
            </w:tblGrid>
            <w:tr w:rsidR="00E06E97" w:rsidRPr="005D2A5E" w:rsidTr="00091198">
              <w:tblPrEx>
                <w:tblCellMar>
                  <w:top w:w="0" w:type="dxa"/>
                  <w:bottom w:w="0" w:type="dxa"/>
                </w:tblCellMar>
              </w:tblPrEx>
              <w:trPr>
                <w:trHeight w:val="541"/>
              </w:trPr>
              <w:tc>
                <w:tcPr>
                  <w:tcW w:w="9214" w:type="dxa"/>
                </w:tcPr>
                <w:p w:rsidR="00E06E97" w:rsidRPr="00957170" w:rsidRDefault="00E06E97" w:rsidP="00957170">
                  <w:pPr>
                    <w:pStyle w:val="Sansinterligne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Résoudre des problèmes en réinvestissant</w:t>
                  </w:r>
                  <w:r w:rsidRPr="005D2A5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ses connaissances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( type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problème déjà vus pendant séance problèmes )</w:t>
                  </w:r>
                </w:p>
              </w:tc>
            </w:tr>
          </w:tbl>
          <w:p w:rsidR="00E06E97" w:rsidRDefault="00E06E97" w:rsidP="00E06E97">
            <w:pPr>
              <w:pStyle w:val="Sansinterligne"/>
              <w:spacing w:line="360" w:lineRule="auto"/>
              <w:rPr>
                <w:rFonts w:ascii="Arial" w:hAnsi="Arial" w:cs="Arial"/>
                <w:b/>
                <w:u w:val="double"/>
              </w:rPr>
            </w:pPr>
          </w:p>
        </w:tc>
        <w:tc>
          <w:tcPr>
            <w:tcW w:w="10201" w:type="dxa"/>
            <w:gridSpan w:val="2"/>
          </w:tcPr>
          <w:p w:rsidR="00E06E97" w:rsidRDefault="00E06E97" w:rsidP="00E06E9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 individuel du problème.</w:t>
            </w:r>
          </w:p>
          <w:p w:rsidR="00E06E97" w:rsidRDefault="00E06E97" w:rsidP="00E06E9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Lecture collective : </w:t>
            </w:r>
          </w:p>
          <w:p w:rsidR="00E06E97" w:rsidRDefault="00E06E97" w:rsidP="00E06E97">
            <w:pPr>
              <w:pStyle w:val="Sansinterligne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Recherche des informations</w:t>
            </w:r>
          </w:p>
          <w:p w:rsidR="00E06E97" w:rsidRDefault="00E06E97" w:rsidP="00E06E97">
            <w:pPr>
              <w:pStyle w:val="Sansinterligne"/>
              <w:numPr>
                <w:ilvl w:val="1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 que l’on cherche</w:t>
            </w:r>
          </w:p>
          <w:p w:rsidR="00E06E97" w:rsidRPr="00A030C7" w:rsidRDefault="00E06E97" w:rsidP="00E06E9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Résolution</w:t>
            </w:r>
          </w:p>
          <w:p w:rsidR="00E06E97" w:rsidRPr="005D2A5E" w:rsidRDefault="00E06E97" w:rsidP="00E06E9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97" w:rsidTr="00D504CF">
        <w:trPr>
          <w:trHeight w:val="70"/>
        </w:trPr>
        <w:tc>
          <w:tcPr>
            <w:tcW w:w="4818" w:type="dxa"/>
          </w:tcPr>
          <w:p w:rsidR="00E06E97" w:rsidRPr="00EE78BD" w:rsidRDefault="00E06E97" w:rsidP="00E06E97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u w:val="double"/>
              </w:rPr>
            </w:pPr>
            <w:r>
              <w:rPr>
                <w:rFonts w:ascii="Arial" w:hAnsi="Arial" w:cs="Arial"/>
                <w:b/>
                <w:color w:val="auto"/>
                <w:u w:val="double"/>
              </w:rPr>
              <w:t>inférences</w:t>
            </w:r>
            <w:r>
              <w:rPr>
                <w:rFonts w:ascii="Arial" w:hAnsi="Arial" w:cs="Arial"/>
                <w:b/>
                <w:color w:val="auto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</w:rPr>
              <w:t>MARDI</w:t>
            </w:r>
          </w:p>
          <w:p w:rsidR="00E06E97" w:rsidRPr="005D2D5C" w:rsidRDefault="00E06E97" w:rsidP="00E06E97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5D2D5C">
              <w:rPr>
                <w:rFonts w:ascii="Arial" w:hAnsi="Arial" w:cs="Arial"/>
                <w:u w:val="single"/>
              </w:rPr>
              <w:t>Objectifs</w:t>
            </w:r>
            <w:r w:rsidRPr="005D2D5C">
              <w:rPr>
                <w:rFonts w:ascii="Arial" w:hAnsi="Arial" w:cs="Arial"/>
              </w:rPr>
              <w:t xml:space="preserve"> 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90"/>
            </w:tblGrid>
            <w:tr w:rsidR="00E06E97" w:rsidRPr="005D2A5E" w:rsidTr="00957170">
              <w:tblPrEx>
                <w:tblCellMar>
                  <w:top w:w="0" w:type="dxa"/>
                  <w:bottom w:w="0" w:type="dxa"/>
                </w:tblCellMar>
              </w:tblPrEx>
              <w:trPr>
                <w:trHeight w:val="963"/>
              </w:trPr>
              <w:tc>
                <w:tcPr>
                  <w:tcW w:w="9214" w:type="dxa"/>
                </w:tcPr>
                <w:p w:rsidR="00E06E97" w:rsidRDefault="00E06E97" w:rsidP="00E06E97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Comprendre un texte lu.</w:t>
                  </w:r>
                </w:p>
                <w:p w:rsidR="00E06E97" w:rsidRDefault="00E06E97" w:rsidP="00E06E9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p w:rsidR="00E06E97" w:rsidRPr="00957170" w:rsidRDefault="00E06E97" w:rsidP="00E06E97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Dégager une information implicite.</w:t>
                  </w:r>
                </w:p>
              </w:tc>
            </w:tr>
          </w:tbl>
          <w:p w:rsidR="00E06E97" w:rsidRDefault="00E06E97" w:rsidP="00957170">
            <w:pPr>
              <w:pStyle w:val="Sansinterligne"/>
              <w:spacing w:line="360" w:lineRule="auto"/>
              <w:rPr>
                <w:rFonts w:ascii="Arial" w:hAnsi="Arial" w:cs="Arial"/>
                <w:b/>
                <w:u w:val="double"/>
              </w:rPr>
            </w:pPr>
          </w:p>
        </w:tc>
        <w:tc>
          <w:tcPr>
            <w:tcW w:w="10201" w:type="dxa"/>
            <w:gridSpan w:val="2"/>
          </w:tcPr>
          <w:p w:rsid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Lecture du texte 3 fois.</w:t>
            </w:r>
          </w:p>
          <w:p w:rsidR="00957170" w:rsidRPr="00A030C7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Recherche d’indices qui vont nous permettre de répondre à la question : </w:t>
            </w:r>
            <w:r w:rsidRPr="00A030C7">
              <w:rPr>
                <w:rFonts w:ascii="Arial" w:hAnsi="Arial" w:cs="Arial"/>
                <w:sz w:val="24"/>
                <w:szCs w:val="24"/>
              </w:rPr>
              <w:t>les élèves sont des détectives qui cherchent la vérité à partir des indices du texte.</w:t>
            </w:r>
          </w:p>
          <w:p w:rsidR="00E06E97" w:rsidRDefault="00957170" w:rsidP="00E06E97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Réponse </w:t>
            </w:r>
          </w:p>
        </w:tc>
      </w:tr>
      <w:tr w:rsidR="00E06E97" w:rsidTr="00D504CF">
        <w:trPr>
          <w:trHeight w:val="70"/>
        </w:trPr>
        <w:tc>
          <w:tcPr>
            <w:tcW w:w="4818" w:type="dxa"/>
          </w:tcPr>
          <w:p w:rsidR="00E06E97" w:rsidRP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957170">
              <w:rPr>
                <w:rFonts w:ascii="Arial" w:hAnsi="Arial" w:cs="Arial"/>
                <w:b/>
                <w:sz w:val="24"/>
                <w:szCs w:val="24"/>
                <w:u w:val="double"/>
              </w:rPr>
              <w:lastRenderedPageBreak/>
              <w:t>La phrase du jour</w:t>
            </w:r>
          </w:p>
          <w:p w:rsidR="00957170" w:rsidRP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7170">
              <w:rPr>
                <w:rFonts w:ascii="Arial" w:hAnsi="Arial" w:cs="Arial"/>
                <w:sz w:val="24"/>
                <w:szCs w:val="24"/>
                <w:u w:val="single"/>
              </w:rPr>
              <w:t>Objectif</w:t>
            </w:r>
            <w:r w:rsidRPr="00957170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957170" w:rsidRDefault="00957170" w:rsidP="00957170">
            <w:pPr>
              <w:pStyle w:val="Sansinterlign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7170">
              <w:rPr>
                <w:rFonts w:ascii="Arial" w:hAnsi="Arial" w:cs="Arial"/>
                <w:sz w:val="24"/>
                <w:szCs w:val="24"/>
              </w:rPr>
              <w:t>Identifier la nature des mots d’une phrase</w:t>
            </w:r>
          </w:p>
          <w:p w:rsidR="00957170" w:rsidRPr="00957170" w:rsidRDefault="00957170" w:rsidP="00957170">
            <w:pPr>
              <w:pStyle w:val="Sansinterlign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Trouver le verbe et le sujet d’une phrase</w:t>
            </w:r>
          </w:p>
        </w:tc>
        <w:tc>
          <w:tcPr>
            <w:tcW w:w="10201" w:type="dxa"/>
            <w:gridSpan w:val="2"/>
          </w:tcPr>
          <w:p w:rsid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4"/>
            </w:r>
            <w:r>
              <w:rPr>
                <w:rFonts w:ascii="Arial" w:hAnsi="Arial" w:cs="Arial"/>
                <w:sz w:val="24"/>
                <w:szCs w:val="24"/>
              </w:rPr>
              <w:t xml:space="preserve">Période3 : </w:t>
            </w:r>
          </w:p>
          <w:p w:rsid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élèves copient la phrase écrite au tableau. </w:t>
            </w:r>
          </w:p>
          <w:p w:rsid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recherchent le verbe, les noms, les déterminants, les adjectifs.</w:t>
            </w:r>
          </w:p>
          <w:p w:rsid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entourent le sujet.</w:t>
            </w:r>
          </w:p>
          <w:p w:rsid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 collective</w:t>
            </w:r>
          </w:p>
          <w:p w:rsidR="00957170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97" w:rsidTr="00D504CF">
        <w:trPr>
          <w:trHeight w:val="70"/>
        </w:trPr>
        <w:tc>
          <w:tcPr>
            <w:tcW w:w="4818" w:type="dxa"/>
          </w:tcPr>
          <w:p w:rsidR="00957170" w:rsidRDefault="00957170" w:rsidP="00E06E97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u w:val="double"/>
              </w:rPr>
            </w:pPr>
            <w:r>
              <w:rPr>
                <w:rFonts w:ascii="Arial" w:hAnsi="Arial" w:cs="Arial"/>
                <w:b/>
                <w:color w:val="auto"/>
                <w:u w:val="double"/>
              </w:rPr>
              <w:t>Les mots du jour</w:t>
            </w:r>
          </w:p>
          <w:p w:rsidR="00957170" w:rsidRPr="005D2A5E" w:rsidRDefault="00957170" w:rsidP="00957170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Acquérir de nouveaux mots</w:t>
            </w:r>
          </w:p>
          <w:p w:rsidR="00957170" w:rsidRPr="005D2A5E" w:rsidRDefault="00957170" w:rsidP="00957170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Partager ses représentations et ses connaissances à l’oral.</w:t>
            </w:r>
          </w:p>
          <w:tbl>
            <w:tblPr>
              <w:tblW w:w="49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90"/>
            </w:tblGrid>
            <w:tr w:rsidR="00957170" w:rsidRPr="005D2A5E" w:rsidTr="00957170">
              <w:tblPrEx>
                <w:tblCellMar>
                  <w:top w:w="0" w:type="dxa"/>
                  <w:bottom w:w="0" w:type="dxa"/>
                </w:tblCellMar>
              </w:tblPrEx>
              <w:trPr>
                <w:trHeight w:val="448"/>
              </w:trPr>
              <w:tc>
                <w:tcPr>
                  <w:tcW w:w="4990" w:type="dxa"/>
                </w:tcPr>
                <w:p w:rsidR="00957170" w:rsidRPr="005D2A5E" w:rsidRDefault="00957170" w:rsidP="00957170">
                  <w:pPr>
                    <w:pStyle w:val="Sansinterligne"/>
                    <w:numPr>
                      <w:ilvl w:val="0"/>
                      <w:numId w:val="3"/>
                    </w:numPr>
                    <w:spacing w:line="360" w:lineRule="auto"/>
                    <w:ind w:left="63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Apprendre à rédiger de manière autonome une phrase puis plusieurs.</w:t>
                  </w:r>
                </w:p>
                <w:p w:rsidR="00957170" w:rsidRPr="00B32BCE" w:rsidRDefault="00957170" w:rsidP="00957170">
                  <w:pPr>
                    <w:pStyle w:val="Sansinterligne"/>
                    <w:spacing w:line="360" w:lineRule="auto"/>
                    <w:ind w:left="63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57170" w:rsidRPr="00957170" w:rsidRDefault="00957170" w:rsidP="00957170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201" w:type="dxa"/>
            <w:gridSpan w:val="2"/>
          </w:tcPr>
          <w:p w:rsidR="00957170" w:rsidRPr="005D2A5E" w:rsidRDefault="0095717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Après avoir lu silencieusement le mot du jour et sa définition,</w:t>
            </w:r>
            <w:r w:rsidRPr="005D2A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5D2A5E"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</w:rPr>
              <w:t>élève responsable (chacun son tour), le dit et demande à la classe sa signification.</w:t>
            </w:r>
          </w:p>
          <w:p w:rsidR="00957170" w:rsidRPr="005D2A5E" w:rsidRDefault="00957170" w:rsidP="00957170">
            <w:pPr>
              <w:pStyle w:val="Sansinterligne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élèves volontaires s’expriment ou posent des questions (réponses oui ou non seulement – catégorisation). Après un échange, l’élève responsable lit la définition à voix haute.</w:t>
            </w:r>
          </w:p>
          <w:p w:rsidR="00957170" w:rsidRDefault="00957170" w:rsidP="00957170">
            <w:pPr>
              <w:pStyle w:val="Sansinterligne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ebdings" w:char="F034"/>
            </w:r>
            <w:r>
              <w:rPr>
                <w:rFonts w:ascii="Arial" w:eastAsia="Times New Roman" w:hAnsi="Arial" w:cs="Arial"/>
                <w:sz w:val="24"/>
                <w:szCs w:val="24"/>
              </w:rPr>
              <w:t>Périodes 1 et 2 : Proposition d’encodage du mot sous la forme de jeu du pendu. Proposer une phrase à l’oral contenant le mot du jour. En choisir une parmi les propositions et la faire copier dans le cahier du jour.</w:t>
            </w:r>
          </w:p>
          <w:p w:rsidR="00E06E97" w:rsidRPr="00957170" w:rsidRDefault="00957170" w:rsidP="00E06E97">
            <w:pPr>
              <w:pStyle w:val="Sansinterligne"/>
              <w:spacing w:line="360" w:lineRule="auto"/>
              <w:rPr>
                <w:rFonts w:eastAsia="Times New Roman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Webdings" w:char="F034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Périodes 3 à 5 : Après encodage collectif du mot du jour, les élèves écrivent leur phrase sur l’ardoise et recopient après correction individuelle dans le cahier du jour. </w:t>
            </w:r>
          </w:p>
        </w:tc>
      </w:tr>
      <w:tr w:rsidR="00F40082" w:rsidTr="00D504CF">
        <w:trPr>
          <w:trHeight w:val="70"/>
        </w:trPr>
        <w:tc>
          <w:tcPr>
            <w:tcW w:w="4818" w:type="dxa"/>
          </w:tcPr>
          <w:p w:rsidR="00F40082" w:rsidRDefault="00F40082" w:rsidP="00E06E97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u w:val="double"/>
              </w:rPr>
            </w:pPr>
            <w:r>
              <w:rPr>
                <w:rFonts w:ascii="Arial" w:hAnsi="Arial" w:cs="Arial"/>
                <w:b/>
                <w:color w:val="auto"/>
                <w:u w:val="double"/>
              </w:rPr>
              <w:t>Conseil des élèves :</w:t>
            </w:r>
          </w:p>
          <w:p w:rsidR="00580560" w:rsidRPr="00580560" w:rsidRDefault="00580560" w:rsidP="00580560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auto"/>
                <w:u w:val="single"/>
              </w:rPr>
            </w:pPr>
            <w:r>
              <w:t>Apprendre aux enfants la coopération, la citoyenneté, les principes démocratiques par la pratique du conseil</w:t>
            </w:r>
            <w:r>
              <w:t xml:space="preserve">. </w:t>
            </w:r>
          </w:p>
          <w:p w:rsidR="00F40082" w:rsidRPr="00F40082" w:rsidRDefault="00580560" w:rsidP="00580560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auto"/>
                <w:u w:val="single"/>
              </w:rPr>
            </w:pPr>
            <w:r>
              <w:t>Trouver collectivement des solutions aux conflits et aux problèmes de vie dans la classe.</w:t>
            </w:r>
          </w:p>
        </w:tc>
        <w:tc>
          <w:tcPr>
            <w:tcW w:w="10201" w:type="dxa"/>
            <w:gridSpan w:val="2"/>
          </w:tcPr>
          <w:p w:rsidR="00F40082" w:rsidRDefault="00F40082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du </w:t>
            </w:r>
            <w:r w:rsidR="00580560">
              <w:rPr>
                <w:rFonts w:ascii="Arial" w:hAnsi="Arial" w:cs="Arial"/>
                <w:sz w:val="24"/>
                <w:szCs w:val="24"/>
              </w:rPr>
              <w:t>tableau</w:t>
            </w:r>
            <w:r>
              <w:rPr>
                <w:rFonts w:ascii="Arial" w:hAnsi="Arial" w:cs="Arial"/>
                <w:sz w:val="24"/>
                <w:szCs w:val="24"/>
              </w:rPr>
              <w:t>: « je félicite, je remercie, je voudrais régler, je propose »</w:t>
            </w:r>
            <w:r w:rsidR="00580560">
              <w:rPr>
                <w:rFonts w:ascii="Arial" w:hAnsi="Arial" w:cs="Arial"/>
                <w:sz w:val="24"/>
                <w:szCs w:val="24"/>
              </w:rPr>
              <w:t xml:space="preserve"> où</w:t>
            </w:r>
            <w:bookmarkStart w:id="0" w:name="_GoBack"/>
            <w:bookmarkEnd w:id="0"/>
            <w:r w:rsidR="00580560">
              <w:rPr>
                <w:rFonts w:ascii="Arial" w:hAnsi="Arial" w:cs="Arial"/>
                <w:sz w:val="24"/>
                <w:szCs w:val="24"/>
              </w:rPr>
              <w:t xml:space="preserve"> ceux qui ont des choses à dire peuvent s’inscrire.</w:t>
            </w:r>
          </w:p>
          <w:p w:rsidR="00580560" w:rsidRDefault="0058056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Discussions</w:t>
            </w:r>
          </w:p>
          <w:p w:rsidR="00F40082" w:rsidRDefault="00F40082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Essayer d</w:t>
            </w:r>
            <w:r w:rsidR="00580560">
              <w:rPr>
                <w:rFonts w:ascii="Arial" w:hAnsi="Arial" w:cs="Arial"/>
                <w:sz w:val="24"/>
                <w:szCs w:val="24"/>
              </w:rPr>
              <w:t>e trouver des solutions ensemble en cas de problèmes</w:t>
            </w:r>
          </w:p>
          <w:p w:rsidR="00F40082" w:rsidRDefault="00580560" w:rsidP="00957170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Distributions des étoiles pour bon comportement tout le long de la semaine.</w:t>
            </w:r>
          </w:p>
        </w:tc>
      </w:tr>
    </w:tbl>
    <w:p w:rsidR="00E06E97" w:rsidRDefault="00E06E97"/>
    <w:sectPr w:rsidR="00E06E97" w:rsidSect="0095717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maeQueNosFaz">
    <w:altName w:val="Mamae Que Nos Fa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DAF"/>
    <w:multiLevelType w:val="hybridMultilevel"/>
    <w:tmpl w:val="B484C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5B1F"/>
    <w:multiLevelType w:val="hybridMultilevel"/>
    <w:tmpl w:val="049E8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B8F"/>
    <w:multiLevelType w:val="hybridMultilevel"/>
    <w:tmpl w:val="3AE4B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6733F"/>
    <w:multiLevelType w:val="hybridMultilevel"/>
    <w:tmpl w:val="AFC4A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017B4"/>
    <w:multiLevelType w:val="hybridMultilevel"/>
    <w:tmpl w:val="F2146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C500F"/>
    <w:multiLevelType w:val="hybridMultilevel"/>
    <w:tmpl w:val="E74C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F12CE"/>
    <w:multiLevelType w:val="hybridMultilevel"/>
    <w:tmpl w:val="1B82B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A7F0A"/>
    <w:multiLevelType w:val="hybridMultilevel"/>
    <w:tmpl w:val="01265A3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15A256BC">
      <w:numFmt w:val="bullet"/>
      <w:lvlText w:val="-"/>
      <w:lvlJc w:val="left"/>
      <w:pPr>
        <w:ind w:left="2220" w:hanging="360"/>
      </w:pPr>
      <w:rPr>
        <w:rFonts w:ascii="Arial" w:eastAsia="Calibr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97"/>
    <w:rsid w:val="00126BCB"/>
    <w:rsid w:val="003634EB"/>
    <w:rsid w:val="00580560"/>
    <w:rsid w:val="00957170"/>
    <w:rsid w:val="009D181A"/>
    <w:rsid w:val="00BF52B3"/>
    <w:rsid w:val="00E06E97"/>
    <w:rsid w:val="00F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9985-4C08-4701-BE16-B358C3A4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E97"/>
    <w:pPr>
      <w:autoSpaceDE w:val="0"/>
      <w:autoSpaceDN w:val="0"/>
      <w:adjustRightInd w:val="0"/>
      <w:spacing w:after="0" w:line="240" w:lineRule="auto"/>
    </w:pPr>
    <w:rPr>
      <w:rFonts w:ascii="MamaeQueNosFaz" w:eastAsia="Calibri" w:hAnsi="MamaeQueNosFaz" w:cs="MamaeQueNosFaz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E06E97"/>
    <w:rPr>
      <w:b/>
      <w:bCs/>
    </w:rPr>
  </w:style>
  <w:style w:type="paragraph" w:styleId="Sansinterligne">
    <w:name w:val="No Spacing"/>
    <w:uiPriority w:val="1"/>
    <w:qFormat/>
    <w:rsid w:val="00E06E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4</cp:revision>
  <dcterms:created xsi:type="dcterms:W3CDTF">2016-07-20T15:10:00Z</dcterms:created>
  <dcterms:modified xsi:type="dcterms:W3CDTF">2016-07-20T16:03:00Z</dcterms:modified>
</cp:coreProperties>
</file>