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4375" cy="10648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600" cy="10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  Verveine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Calmante, apaisante du système 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digestif lors de stress, carminative,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antispasmodique.</w:t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fillcolor="white" stroked="t" style="position:absolute;margin-left:0pt;margin-top:0pt;width:156.15pt;height:83.75pt" type="shapetype_202">
                <v:textbox>
                  <w:txbxContent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  Verveine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Calmante, apaisante du système 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digestif lors de stress, carminative,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antispasmodique.</w:t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2385060</wp:posOffset>
                </wp:positionH>
                <wp:positionV relativeFrom="paragraph">
                  <wp:posOffset>45720</wp:posOffset>
                </wp:positionV>
                <wp:extent cx="1711960" cy="11049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440" cy="110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lineRule="atLeast" w:line="27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T</w:t>
                            </w: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cs="Candara" w:eastAsia="SimSun"/>
                                <w:color w:val="000000"/>
                                <w:lang w:val="fr-FR" w:eastAsia="zh-CN" w:bidi="hi-IN"/>
                              </w:rPr>
                              <w:t>hym</w:t>
                            </w:r>
                          </w:p>
                          <w:p>
                            <w:pPr>
                              <w:bidi w:val="0"/>
                              <w:spacing w:lineRule="atLeast" w:line="270"/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lineRule="atLeast" w:line="27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SimSun" w:cs="Candara"/>
                                <w:color w:val="000000"/>
                                <w:lang w:val="fr-FR" w:eastAsia="zh-CN" w:bidi="hi-IN"/>
                              </w:rPr>
                              <w:t xml:space="preserve">Recommandé contre la toux </w:t>
                            </w:r>
                          </w:p>
                          <w:p>
                            <w:pPr>
                              <w:bidi w:val="0"/>
                              <w:spacing w:lineRule="atLeast" w:line="27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SimSun" w:cs="Candara"/>
                                <w:color w:val="000000"/>
                                <w:lang w:val="fr-FR" w:eastAsia="zh-CN" w:bidi="hi-IN"/>
                              </w:rPr>
                              <w:t>et l'inflammation des voies</w:t>
                            </w:r>
                          </w:p>
                          <w:p>
                            <w:pPr>
                              <w:bidi w:val="0"/>
                              <w:spacing w:lineRule="atLeast" w:line="27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SimSun" w:cs="Candara"/>
                                <w:color w:val="000000"/>
                                <w:lang w:val="fr-FR" w:eastAsia="zh-CN" w:bidi="hi-IN"/>
                              </w:rPr>
                              <w:t xml:space="preserve"> respiratoires</w:t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87.8pt;margin-top:3.6pt;width:134.7pt;height:86.9pt" type="shapetype_202">
                <v:textbox>
                  <w:txbxContent>
                    <w:p>
                      <w:pPr>
                        <w:bidi w:val="0"/>
                        <w:spacing w:lineRule="atLeast" w:line="27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T</w:t>
                      </w: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cs="Candara" w:eastAsia="SimSun"/>
                          <w:color w:val="000000"/>
                          <w:lang w:val="fr-FR" w:eastAsia="zh-CN" w:bidi="hi-IN"/>
                        </w:rPr>
                        <w:t>hym</w:t>
                      </w:r>
                    </w:p>
                    <w:p>
                      <w:pPr>
                        <w:bidi w:val="0"/>
                        <w:spacing w:lineRule="atLeast" w:line="270"/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lineRule="atLeast" w:line="27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SimSun" w:cs="Candara"/>
                          <w:color w:val="000000"/>
                          <w:lang w:val="fr-FR" w:eastAsia="zh-CN" w:bidi="hi-IN"/>
                        </w:rPr>
                        <w:t xml:space="preserve">Recommandé contre la toux </w:t>
                      </w:r>
                    </w:p>
                    <w:p>
                      <w:pPr>
                        <w:bidi w:val="0"/>
                        <w:spacing w:lineRule="atLeast" w:line="27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SimSun" w:cs="Candara"/>
                          <w:color w:val="000000"/>
                          <w:lang w:val="fr-FR" w:eastAsia="zh-CN" w:bidi="hi-IN"/>
                        </w:rPr>
                        <w:t>et l'inflammation des voies</w:t>
                      </w:r>
                    </w:p>
                    <w:p>
                      <w:pPr>
                        <w:bidi w:val="0"/>
                        <w:spacing w:lineRule="atLeast" w:line="27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SimSun" w:cs="Candara"/>
                          <w:color w:val="000000"/>
                          <w:lang w:val="fr-FR" w:eastAsia="zh-CN" w:bidi="hi-IN"/>
                        </w:rPr>
                        <w:t xml:space="preserve"> respiratoires</w:t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4237355</wp:posOffset>
                </wp:positionH>
                <wp:positionV relativeFrom="paragraph">
                  <wp:posOffset>157480</wp:posOffset>
                </wp:positionV>
                <wp:extent cx="2067560" cy="12604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76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  Verveine officinale 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Pour les digestions difficiles, 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les maux de ventre, stimule l'appétit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et la fonction hépatique.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A des propriétés apaisantes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et anti-stress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33.65pt;margin-top:12.4pt;width:162.7pt;height:99.15pt" type="shapetype_202">
                <v:textbox>
                  <w:txbxContent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  Verveine officinale 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Pour les digestions difficiles, 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les maux de ventre, stimule l'appétit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et la fonction hépatique.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A des propriétés apaisantes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et anti-stress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/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2296160</wp:posOffset>
                </wp:positionH>
                <wp:positionV relativeFrom="paragraph">
                  <wp:posOffset>1209040</wp:posOffset>
                </wp:positionV>
                <wp:extent cx="1900555" cy="12604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8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  Absinthe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Combat les troubles digestifs,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les ballonnements ou flatulences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et les insuffisances hépatiques</w:t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80.8pt;margin-top:95.2pt;width:149.55pt;height:99.15pt" type="shapetype_202">
                <v:textbox>
                  <w:txbxContent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  Absinthe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Combat les troubles digestifs,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les ballonnements ou flatulences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et les insuffisances hépatiques</w:t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4471670</wp:posOffset>
                </wp:positionH>
                <wp:positionV relativeFrom="paragraph">
                  <wp:posOffset>1305560</wp:posOffset>
                </wp:positionV>
                <wp:extent cx="1703070" cy="126047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4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  Verveine citronnelle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Calmante contre les troubles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gastro-intestinaux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liés au stress</w:t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52.1pt;margin-top:102.8pt;width:134pt;height:99.15pt" type="shapetype_202">
                <v:textbox>
                  <w:txbxContent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  Verveine citronnelle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Calmante contre les troubles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gastro-intestinaux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liés au stress</w:t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234315</wp:posOffset>
                </wp:positionH>
                <wp:positionV relativeFrom="paragraph">
                  <wp:posOffset>2787650</wp:posOffset>
                </wp:positionV>
                <wp:extent cx="1557655" cy="113982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00" cy="113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Menthe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Stimule le foie 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et régularise les fonctions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digestives. Bénéfique 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contre les nausées, 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les intestins douloureux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8.45pt;margin-top:219.5pt;width:122.55pt;height:89.65pt" type="shapetype_202">
                <v:textbox>
                  <w:txbxContent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  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Menthe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Stimule le foie 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et régularise les fonctions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digestives. Bénéfique 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contre les nausées, 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les intestins douloureux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/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2205990</wp:posOffset>
                </wp:positionH>
                <wp:positionV relativeFrom="paragraph">
                  <wp:posOffset>2543810</wp:posOffset>
                </wp:positionV>
                <wp:extent cx="2051050" cy="126047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56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 Menthe poivrée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Soigne les problèmes digestifs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et intestinaux,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les migraines et les maux de tête 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et équilibre les personnes stressées </w:t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73.7pt;margin-top:200.3pt;width:161.4pt;height:99.15pt" type="shapetype_202">
                <v:textbox>
                  <w:txbxContent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 Menthe poivrée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Soigne les problèmes digestifs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et intestinaux,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les migraines et les maux de tête 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et équilibre les personnes stressées </w:t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4471670</wp:posOffset>
                </wp:positionH>
                <wp:positionV relativeFrom="paragraph">
                  <wp:posOffset>2565400</wp:posOffset>
                </wp:positionV>
                <wp:extent cx="1747520" cy="121856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720" cy="12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  Marjolaine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sans-serif;Arial" w:cs="Candara"/>
                                <w:color w:val="252525"/>
                                <w:lang w:val="fr-FR" w:eastAsia="zh-CN" w:bidi="hi-IN"/>
                              </w:rPr>
                              <w:t xml:space="preserve">Combat  les états d'anxiété, 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sans-serif;Arial" w:cs="Candara"/>
                                <w:color w:val="252525"/>
                                <w:lang w:val="fr-FR" w:eastAsia="zh-CN" w:bidi="hi-IN"/>
                              </w:rPr>
                              <w:t>de nervosité,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sans-serif;Arial" w:cs="Candara"/>
                                <w:color w:val="252525"/>
                                <w:lang w:val="fr-FR" w:eastAsia="zh-CN" w:bidi="hi-IN"/>
                              </w:rPr>
                              <w:t xml:space="preserve"> insomnie, migraines, rhumes 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sans-serif;Arial" w:cs="Candara"/>
                                <w:color w:val="252525"/>
                                <w:lang w:val="fr-FR" w:eastAsia="zh-CN" w:bidi="hi-IN"/>
                              </w:rPr>
                              <w:t>et affections des bronches.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Candara" w:hAnsi="Candara" w:cs="Candara" w:eastAsia="Candara"/>
                                <w:color w:val="000000"/>
                                <w:lang w:val="fr-FR" w:eastAsia="zh-CN"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52.1pt;margin-top:202pt;width:137.5pt;height:95.85pt" type="shapetype_202">
                <v:textbox>
                  <w:txbxContent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  Marjolaine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sans-serif;Arial" w:cs="Candara"/>
                          <w:color w:val="252525"/>
                          <w:lang w:val="fr-FR" w:eastAsia="zh-CN" w:bidi="hi-IN"/>
                        </w:rPr>
                        <w:t xml:space="preserve">Combat  les états d'anxiété, 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sans-serif;Arial" w:cs="Candara"/>
                          <w:color w:val="252525"/>
                          <w:lang w:val="fr-FR" w:eastAsia="zh-CN" w:bidi="hi-IN"/>
                        </w:rPr>
                        <w:t>de nervosité,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sans-serif;Arial" w:cs="Candara"/>
                          <w:color w:val="252525"/>
                          <w:lang w:val="fr-FR" w:eastAsia="zh-CN" w:bidi="hi-IN"/>
                        </w:rPr>
                        <w:t xml:space="preserve"> insomnie, migraines, rhumes 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sans-serif;Arial" w:cs="Candara"/>
                          <w:color w:val="252525"/>
                          <w:lang w:val="fr-FR" w:eastAsia="zh-CN" w:bidi="hi-IN"/>
                        </w:rPr>
                        <w:t>et affections des bronches.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Candara" w:hAnsi="Candara" w:cs="Candara" w:eastAsia="Candara"/>
                          <w:color w:val="000000"/>
                          <w:lang w:val="fr-FR" w:eastAsia="zh-CN" w:bidi="hi-IN"/>
                        </w:rPr>
                        <w:t xml:space="preserve"> </w:t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635</wp:posOffset>
                </wp:positionH>
                <wp:positionV relativeFrom="paragraph">
                  <wp:posOffset>3959225</wp:posOffset>
                </wp:positionV>
                <wp:extent cx="1906270" cy="126047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48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  Romarin</w:t>
                            </w:r>
                          </w:p>
                          <w:p>
                            <w:pPr>
                              <w:bidi w:val="0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Arial;Helvetica" w:cs="Candara"/>
                                <w:color w:val="000000"/>
                                <w:lang w:val="fr-FR" w:eastAsia="zh-CN" w:bidi="hi-IN"/>
                              </w:rPr>
                              <w:t xml:space="preserve">      P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cs="Candara" w:eastAsia="sans-serif;Arial"/>
                                <w:color w:val="252525"/>
                                <w:lang w:val="fr-FR" w:eastAsia="zh-CN" w:bidi="hi-IN"/>
                              </w:rPr>
                              <w:t>ermet d'activer les fonctions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sans-serif;Arial" w:cs="Candara"/>
                                <w:color w:val="252525"/>
                                <w:lang w:val="fr-FR" w:eastAsia="zh-CN" w:bidi="hi-IN"/>
                              </w:rPr>
                              <w:t xml:space="preserve"> digestives, en particulier 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sans-serif;Arial" w:cs="Candara"/>
                                <w:color w:val="252525"/>
                                <w:lang w:val="fr-FR" w:eastAsia="zh-CN" w:bidi="hi-IN"/>
                              </w:rPr>
                              <w:t xml:space="preserve">     le travail de la vésicule biliaire</w:t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0.05pt;margin-top:311.75pt;width:150pt;height:99.15pt" type="shapetype_202">
                <v:textbox>
                  <w:txbxContent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  Romarin</w:t>
                      </w:r>
                    </w:p>
                    <w:p>
                      <w:pPr>
                        <w:bidi w:val="0"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Arial;Helvetica" w:cs="Candara"/>
                          <w:color w:val="000000"/>
                          <w:lang w:val="fr-FR" w:eastAsia="zh-CN" w:bidi="hi-IN"/>
                        </w:rPr>
                        <w:t xml:space="preserve">      P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cs="Candara" w:eastAsia="sans-serif;Arial"/>
                          <w:color w:val="252525"/>
                          <w:lang w:val="fr-FR" w:eastAsia="zh-CN" w:bidi="hi-IN"/>
                        </w:rPr>
                        <w:t>ermet d'activer les fonctions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sans-serif;Arial" w:cs="Candara"/>
                          <w:color w:val="252525"/>
                          <w:lang w:val="fr-FR" w:eastAsia="zh-CN" w:bidi="hi-IN"/>
                        </w:rPr>
                        <w:t xml:space="preserve"> digestives, en particulier 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sans-serif;Arial" w:cs="Candara"/>
                          <w:color w:val="252525"/>
                          <w:lang w:val="fr-FR" w:eastAsia="zh-CN" w:bidi="hi-IN"/>
                        </w:rPr>
                        <w:t xml:space="preserve">     le travail de la vésicule biliaire</w:t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2187575</wp:posOffset>
                </wp:positionH>
                <wp:positionV relativeFrom="paragraph">
                  <wp:posOffset>4022725</wp:posOffset>
                </wp:positionV>
                <wp:extent cx="1969135" cy="126047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48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  Sauge officinale</w:t>
                            </w:r>
                          </w:p>
                          <w:p>
                            <w:pPr>
                              <w:bidi w:val="0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Arial;Helvetica" w:cs="Candara"/>
                                <w:color w:val="000000"/>
                                <w:lang w:val="fr-FR" w:eastAsia="zh-CN" w:bidi="hi-IN"/>
                              </w:rPr>
                              <w:t xml:space="preserve">      Combat les maux de gorge,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Arial;Helvetica" w:cs="Candara"/>
                                <w:color w:val="000000"/>
                                <w:lang w:val="fr-FR" w:eastAsia="zh-CN" w:bidi="hi-IN"/>
                              </w:rPr>
                              <w:t xml:space="preserve">     une infusion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Arial;Helvetica" w:cs="Candara"/>
                                <w:color w:val="000000"/>
                                <w:lang w:val="fr-FR" w:eastAsia="zh-CN" w:bidi="hi-IN"/>
                              </w:rPr>
                              <w:t xml:space="preserve">   peut être utilisée en gargarismes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Arial;Helvetica" w:cs="Candara"/>
                                <w:color w:val="000000"/>
                                <w:lang w:val="fr-FR" w:eastAsia="zh-CN" w:bidi="hi-IN"/>
                              </w:rPr>
                              <w:t>Facilite la digestion</w:t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72.25pt;margin-top:316.75pt;width:154.95pt;height:99.15pt" type="shapetype_202">
                <v:textbox>
                  <w:txbxContent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  Sauge officinale</w:t>
                      </w:r>
                    </w:p>
                    <w:p>
                      <w:pPr>
                        <w:bidi w:val="0"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Arial;Helvetica" w:cs="Candara"/>
                          <w:color w:val="000000"/>
                          <w:lang w:val="fr-FR" w:eastAsia="zh-CN" w:bidi="hi-IN"/>
                        </w:rPr>
                        <w:t xml:space="preserve">      Combat les maux de gorge,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Arial;Helvetica" w:cs="Candara"/>
                          <w:color w:val="000000"/>
                          <w:lang w:val="fr-FR" w:eastAsia="zh-CN" w:bidi="hi-IN"/>
                        </w:rPr>
                        <w:t xml:space="preserve">     une infusion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Arial;Helvetica" w:cs="Candara"/>
                          <w:color w:val="000000"/>
                          <w:lang w:val="fr-FR" w:eastAsia="zh-CN" w:bidi="hi-IN"/>
                        </w:rPr>
                        <w:t xml:space="preserve">   peut être utilisée en gargarismes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Arial;Helvetica" w:cs="Candara"/>
                          <w:color w:val="000000"/>
                          <w:lang w:val="fr-FR" w:eastAsia="zh-CN" w:bidi="hi-IN"/>
                        </w:rPr>
                        <w:t>Facilite la digestion</w:t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4491355</wp:posOffset>
                </wp:positionH>
                <wp:positionV relativeFrom="paragraph">
                  <wp:posOffset>3843020</wp:posOffset>
                </wp:positionV>
                <wp:extent cx="1834515" cy="126047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4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sans-serif;Arial" w:cs="Candara"/>
                                <w:color w:val="252525"/>
                                <w:lang w:val="fr-FR" w:eastAsia="zh-CN" w:bidi="hi-IN"/>
                              </w:rPr>
                              <w:t>Geranium Rosat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sans-serif;Arial" w:cs="Candara"/>
                                <w:color w:val="252525"/>
                                <w:lang w:val="fr-FR" w:eastAsia="zh-CN" w:bidi="hi-IN"/>
                              </w:rPr>
                              <w:t>Permet de combattre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sans-serif;Arial" w:cs="Candara"/>
                                <w:color w:val="252525"/>
                                <w:lang w:val="fr-FR" w:eastAsia="zh-CN" w:bidi="hi-IN"/>
                              </w:rPr>
                              <w:t xml:space="preserve"> les jambes gonflées,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sans-serif;Arial" w:cs="Candara"/>
                                <w:color w:val="252525"/>
                                <w:lang w:val="fr-FR" w:eastAsia="zh-CN" w:bidi="hi-IN"/>
                              </w:rPr>
                              <w:t xml:space="preserve"> la grippe et les vers intestinaux</w:t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53.65pt;margin-top:302.6pt;width:144.35pt;height:99.15pt" type="shapetype_202">
                <v:textbox>
                  <w:txbxContent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sans-serif;Arial" w:cs="Candara"/>
                          <w:color w:val="252525"/>
                          <w:lang w:val="fr-FR" w:eastAsia="zh-CN" w:bidi="hi-IN"/>
                        </w:rPr>
                        <w:t>Geranium Rosat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sans-serif;Arial" w:cs="Candara"/>
                          <w:color w:val="252525"/>
                          <w:lang w:val="fr-FR" w:eastAsia="zh-CN" w:bidi="hi-IN"/>
                        </w:rPr>
                        <w:t>Permet de combattre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sans-serif;Arial" w:cs="Candara"/>
                          <w:color w:val="252525"/>
                          <w:lang w:val="fr-FR" w:eastAsia="zh-CN" w:bidi="hi-IN"/>
                        </w:rPr>
                        <w:t xml:space="preserve"> les jambes gonflées,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sans-serif;Arial" w:cs="Candara"/>
                          <w:color w:val="252525"/>
                          <w:lang w:val="fr-FR" w:eastAsia="zh-CN" w:bidi="hi-IN"/>
                        </w:rPr>
                        <w:t xml:space="preserve"> la grippe et les vers intestinaux</w:t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19050</wp:posOffset>
                </wp:positionH>
                <wp:positionV relativeFrom="paragraph">
                  <wp:posOffset>5610860</wp:posOffset>
                </wp:positionV>
                <wp:extent cx="2070100" cy="129540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640" cy="129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lineRule="atLeast" w:line="27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Menthe Pouliot</w:t>
                            </w:r>
                          </w:p>
                          <w:p>
                            <w:pPr>
                              <w:bidi w:val="0"/>
                              <w:spacing w:lineRule="atLeast" w:line="27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ou  </w:t>
                            </w: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cs="Candara" w:eastAsia="Arial;Helvetica"/>
                                <w:color w:val="000000"/>
                                <w:lang w:val="fr-FR" w:eastAsia="zh-CN" w:bidi="hi-IN"/>
                              </w:rPr>
                              <w:t xml:space="preserve">fluo </w:t>
                            </w: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cs="Candara" w:eastAsia="arial;helvetica"/>
                                <w:color w:val="000000"/>
                                <w:lang w:val="fr-FR" w:eastAsia="zh-CN" w:bidi="hi-IN"/>
                              </w:rPr>
                              <w:t>fliyou (</w:t>
                            </w: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arial;helvetica" w:cs="Arial;Helvetica"/>
                                <w:color w:val="000000"/>
                                <w:lang w:val="fr-FR" w:eastAsia="zh-CN" w:bidi="hi-IN"/>
                              </w:rPr>
                              <w:t>ﻓﻠﻴﻮ</w:t>
                            </w: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)</w:t>
                            </w:r>
                          </w:p>
                          <w:p>
                            <w:pPr>
                              <w:bidi w:val="0"/>
                              <w:spacing w:lineRule="atLeast" w:line="27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    Facilite la digestion.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7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    Combat les fermentations.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7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rFonts w:ascii="Candara" w:hAnsi="Candara" w:eastAsia="SimSun" w:cs="Candara"/>
                                <w:color w:val="000000"/>
                                <w:lang w:val="fr-FR" w:eastAsia="zh-CN" w:bidi="hi-IN"/>
                              </w:rPr>
                              <w:t xml:space="preserve">         Combat les lourdeurs de la tête </w:t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.5pt;margin-top:441.8pt;width:162.9pt;height:101.9pt" type="shapetype_202">
                <v:textbox>
                  <w:txbxContent>
                    <w:p>
                      <w:pPr>
                        <w:bidi w:val="0"/>
                        <w:spacing w:lineRule="atLeast" w:line="27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Menthe Pouliot</w:t>
                      </w:r>
                    </w:p>
                    <w:p>
                      <w:pPr>
                        <w:bidi w:val="0"/>
                        <w:spacing w:lineRule="atLeast" w:line="27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ou  </w:t>
                      </w: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cs="Candara" w:eastAsia="Arial;Helvetica"/>
                          <w:color w:val="000000"/>
                          <w:lang w:val="fr-FR" w:eastAsia="zh-CN" w:bidi="hi-IN"/>
                        </w:rPr>
                        <w:t xml:space="preserve">fluo </w:t>
                      </w: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cs="Candara" w:eastAsia="arial;helvetica"/>
                          <w:color w:val="000000"/>
                          <w:lang w:val="fr-FR" w:eastAsia="zh-CN" w:bidi="hi-IN"/>
                        </w:rPr>
                        <w:t>fliyou (</w:t>
                      </w: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arial;helvetica" w:cs="Arial;Helvetica"/>
                          <w:color w:val="000000"/>
                          <w:lang w:val="fr-FR" w:eastAsia="zh-CN" w:bidi="hi-IN"/>
                        </w:rPr>
                        <w:t>ﻓﻠﻴﻮ</w:t>
                      </w: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)</w:t>
                      </w:r>
                    </w:p>
                    <w:p>
                      <w:pPr>
                        <w:bidi w:val="0"/>
                        <w:spacing w:lineRule="atLeast" w:line="270"/>
                        <w:jc w:val="center"/>
                      </w:pPr>
                      <w:r>
                        <w:rPr>
                          <w:sz w:val="18"/>
                          <w:szCs w:val="18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    Facilite la digestion.</w:t>
                      </w:r>
                    </w:p>
                    <w:p>
                      <w:pPr>
                        <w:bidi w:val="0"/>
                        <w:spacing w:before="0" w:after="0" w:lineRule="atLeast" w:line="270"/>
                        <w:jc w:val="center"/>
                      </w:pPr>
                      <w:r>
                        <w:rPr>
                          <w:sz w:val="18"/>
                          <w:szCs w:val="18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    Combat les fermentations.</w:t>
                      </w:r>
                    </w:p>
                    <w:p>
                      <w:pPr>
                        <w:bidi w:val="0"/>
                        <w:spacing w:before="0" w:after="0" w:lineRule="atLeast" w:line="270"/>
                        <w:jc w:val="center"/>
                      </w:pPr>
                      <w:r>
                        <w:rPr>
                          <w:sz w:val="18"/>
                          <w:szCs w:val="18"/>
                          <w:rFonts w:ascii="Candara" w:hAnsi="Candara" w:eastAsia="SimSun" w:cs="Candara"/>
                          <w:color w:val="000000"/>
                          <w:lang w:val="fr-FR" w:eastAsia="zh-CN" w:bidi="hi-IN"/>
                        </w:rPr>
                        <w:t xml:space="preserve">         Combat les lourdeurs de la tête </w:t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2391410</wp:posOffset>
                </wp:positionH>
                <wp:positionV relativeFrom="paragraph">
                  <wp:posOffset>5569585</wp:posOffset>
                </wp:positionV>
                <wp:extent cx="1849755" cy="126047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96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bCs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 xml:space="preserve">      Menthe Pomme</w:t>
                            </w:r>
                          </w:p>
                          <w:p>
                            <w:pPr>
                              <w:bidi w:val="0"/>
                              <w:jc w:val="center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Tonique, aide à la digestion.</w:t>
                            </w:r>
                          </w:p>
                          <w:p>
                            <w:pPr>
                              <w:bidi w:val="0"/>
                              <w:spacing w:before="0" w:after="0" w:lineRule="atLeast" w:line="240"/>
                              <w:jc w:val="center"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Candara" w:hAnsi="Candara" w:eastAsia="Candara" w:cs="Candara"/>
                                <w:color w:val="000000"/>
                                <w:lang w:val="fr-FR" w:eastAsia="zh-CN" w:bidi="hi-IN"/>
                              </w:rPr>
                              <w:t>Lutte contre le rhume et la toux</w:t>
                            </w:r>
                          </w:p>
                        </w:txbxContent>
                      </wps:txbx>
                      <wps:bodyPr wrap="square" lIns="158760" rIns="158760" tIns="82440" bIns="82440" anchor="ctr"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88.3pt;margin-top:438.55pt;width:145.55pt;height:99.15pt" type="shapetype_202">
                <v:textbox>
                  <w:txbxContent>
                    <w:p>
                      <w:pPr>
                        <w:bidi w:val="0"/>
                        <w:jc w:val="center"/>
                      </w:pPr>
                      <w:r>
                        <w:rPr>
                          <w:sz w:val="21"/>
                          <w:b/>
                          <w:szCs w:val="21"/>
                          <w:bCs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 xml:space="preserve">      Menthe Pomme</w:t>
                      </w:r>
                    </w:p>
                    <w:p>
                      <w:pPr>
                        <w:bidi w:val="0"/>
                        <w:jc w:val="center"/>
                      </w:pPr>
                      <w:r>
                        <w:rPr/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Tonique, aide à la digestion.</w:t>
                      </w:r>
                    </w:p>
                    <w:p>
                      <w:pPr>
                        <w:bidi w:val="0"/>
                        <w:spacing w:before="0" w:after="0" w:lineRule="atLeast" w:line="240"/>
                        <w:jc w:val="center"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Candara" w:hAnsi="Candara" w:eastAsia="Candara" w:cs="Candara"/>
                          <w:color w:val="000000"/>
                          <w:lang w:val="fr-FR" w:eastAsia="zh-CN" w:bidi="hi-IN"/>
                        </w:rPr>
                        <w:t>Lutte contre le rhume et la toux</w:t>
                      </w:r>
                    </w:p>
                  </w:txbxContent>
                </v:textbox>
                <w10:wrap type="none"/>
                <v:fill type="solid" color2="black" o:detectmouseclick="t"/>
                <v:stroke color="white" weight="936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-147320</wp:posOffset>
                </wp:positionH>
                <wp:positionV relativeFrom="paragraph">
                  <wp:posOffset>1483360</wp:posOffset>
                </wp:positionV>
                <wp:extent cx="2269490" cy="1386840"/>
                <wp:effectExtent l="0" t="0" r="0" b="0"/>
                <wp:wrapNone/>
                <wp:docPr id="14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90" cy="13868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center"/>
                            </w:pPr>
                            <w:r>
                              <w:rPr>
                                <w:rFonts w:eastAsia="Candara" w:cs="Candara" w:ascii="Candara" w:hAnsi="Candar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fr-FR" w:eastAsia="zh-CN" w:bidi="hi-IN"/>
                              </w:rPr>
                              <w:t xml:space="preserve">  </w:t>
                            </w:r>
                            <w:r>
                              <w:rPr>
                                <w:rFonts w:eastAsia="sans-serif;Arial" w:cs="Candara" w:ascii="Candara" w:hAnsi="Candara"/>
                                <w:b/>
                                <w:bCs/>
                                <w:color w:val="252525"/>
                                <w:sz w:val="21"/>
                                <w:szCs w:val="21"/>
                                <w:lang w:val="fr-FR" w:eastAsia="zh-CN" w:bidi="hi-IN"/>
                              </w:rPr>
                              <w:t>Origan vulgaire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center"/>
                            </w:pPr>
                            <w:r>
                              <w:rPr>
                                <w:rFonts w:eastAsia="sans-serif;Arial" w:cs="Candara" w:ascii="Candara" w:hAnsi="Candara"/>
                                <w:b w:val="false"/>
                                <w:bCs w:val="false"/>
                                <w:color w:val="252525"/>
                                <w:sz w:val="18"/>
                                <w:szCs w:val="18"/>
                                <w:lang w:val="fr-FR" w:eastAsia="zh-CN" w:bidi="hi-IN"/>
                              </w:rPr>
                              <w:t>Contre le rhume et la grippe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center"/>
                            </w:pPr>
                            <w:r>
                              <w:rPr>
                                <w:rFonts w:eastAsia="sans-serif;Arial" w:cs="Candara" w:ascii="Candara" w:hAnsi="Candara"/>
                                <w:b w:val="false"/>
                                <w:bCs w:val="false"/>
                                <w:color w:val="252525"/>
                                <w:sz w:val="18"/>
                                <w:szCs w:val="18"/>
                                <w:lang w:val="fr-FR" w:eastAsia="zh-CN" w:bidi="hi-IN"/>
                              </w:rPr>
                              <w:t>Favorise la digestion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center"/>
                            </w:pPr>
                            <w:r>
                              <w:rPr>
                                <w:rFonts w:eastAsia="sans-serif;Arial" w:cs="Candara" w:ascii="Candara" w:hAnsi="Candara"/>
                                <w:b w:val="false"/>
                                <w:bCs w:val="false"/>
                                <w:color w:val="252525"/>
                                <w:sz w:val="18"/>
                                <w:szCs w:val="18"/>
                                <w:lang w:val="fr-FR" w:eastAsia="zh-CN" w:bidi="hi-IN"/>
                              </w:rPr>
                              <w:t>Soulage les douleurs musculaires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center"/>
                            </w:pPr>
                            <w:r>
                              <w:rPr>
                                <w:rFonts w:eastAsia="sans-serif;Arial" w:cs="Candara" w:ascii="Candara" w:hAnsi="Candara"/>
                                <w:b w:val="false"/>
                                <w:bCs w:val="false"/>
                                <w:color w:val="252525"/>
                                <w:sz w:val="18"/>
                                <w:szCs w:val="18"/>
                                <w:lang w:val="fr-FR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sans-serif;Arial" w:cs="Candara" w:ascii="Candara" w:hAnsi="Candara"/>
                                <w:b w:val="false"/>
                                <w:bCs w:val="false"/>
                                <w:color w:val="252525"/>
                                <w:sz w:val="18"/>
                                <w:szCs w:val="18"/>
                                <w:lang w:val="fr-FR" w:eastAsia="zh-CN" w:bidi="hi-IN"/>
                              </w:rPr>
                              <w:t xml:space="preserve">et rhumatismales, les enflures et toutes 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center"/>
                            </w:pPr>
                            <w:r>
                              <w:rPr>
                                <w:rFonts w:eastAsia="sans-serif;Arial" w:cs="Candara" w:ascii="Candara" w:hAnsi="Candara"/>
                                <w:b w:val="false"/>
                                <w:bCs w:val="false"/>
                                <w:color w:val="252525"/>
                                <w:sz w:val="18"/>
                                <w:szCs w:val="18"/>
                                <w:lang w:val="fr-FR" w:eastAsia="zh-CN" w:bidi="hi-IN"/>
                              </w:rPr>
                              <w:t>sortes de blessures externes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width:178.7pt;height:109.2pt;mso-wrap-distance-left:9.05pt;mso-wrap-distance-right:9.05pt;mso-wrap-distance-top:0pt;mso-wrap-distance-bottom:0pt;margin-top:116.8pt;mso-position-vertical-relative:text;margin-left:-11.6pt;mso-position-horizontal-relative:text">
                <v:textbox inset="0in,0in,0in,0in">
                  <w:txbxContent>
                    <w:p>
                      <w:pPr>
                        <w:pStyle w:val="Contenudecadre"/>
                        <w:bidi w:val="0"/>
                        <w:jc w:val="center"/>
                      </w:pPr>
                      <w:r>
                        <w:rPr>
                          <w:rFonts w:eastAsia="Candara" w:cs="Candara" w:ascii="Candara" w:hAnsi="Candara"/>
                          <w:b/>
                          <w:bCs/>
                          <w:color w:val="000000"/>
                          <w:sz w:val="21"/>
                          <w:szCs w:val="21"/>
                          <w:lang w:val="fr-FR" w:eastAsia="zh-CN" w:bidi="hi-IN"/>
                        </w:rPr>
                        <w:t xml:space="preserve">  </w:t>
                      </w:r>
                      <w:r>
                        <w:rPr>
                          <w:rFonts w:eastAsia="sans-serif;Arial" w:cs="Candara" w:ascii="Candara" w:hAnsi="Candara"/>
                          <w:b/>
                          <w:bCs/>
                          <w:color w:val="252525"/>
                          <w:sz w:val="21"/>
                          <w:szCs w:val="21"/>
                          <w:lang w:val="fr-FR" w:eastAsia="zh-CN" w:bidi="hi-IN"/>
                        </w:rPr>
                        <w:t>Origan vulgaire</w:t>
                      </w:r>
                    </w:p>
                    <w:p>
                      <w:pPr>
                        <w:pStyle w:val="Contenudecadre"/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bidi w:val="0"/>
                        <w:jc w:val="center"/>
                      </w:pPr>
                      <w:r>
                        <w:rPr>
                          <w:rFonts w:eastAsia="sans-serif;Arial" w:cs="Candara" w:ascii="Candara" w:hAnsi="Candara"/>
                          <w:b w:val="false"/>
                          <w:bCs w:val="false"/>
                          <w:color w:val="252525"/>
                          <w:sz w:val="18"/>
                          <w:szCs w:val="18"/>
                          <w:lang w:val="fr-FR" w:eastAsia="zh-CN" w:bidi="hi-IN"/>
                        </w:rPr>
                        <w:t>Contre le rhume et la grippe</w:t>
                      </w:r>
                    </w:p>
                    <w:p>
                      <w:pPr>
                        <w:pStyle w:val="Contenudecadre"/>
                        <w:bidi w:val="0"/>
                        <w:jc w:val="center"/>
                      </w:pPr>
                      <w:r>
                        <w:rPr>
                          <w:rFonts w:eastAsia="sans-serif;Arial" w:cs="Candara" w:ascii="Candara" w:hAnsi="Candara"/>
                          <w:b w:val="false"/>
                          <w:bCs w:val="false"/>
                          <w:color w:val="252525"/>
                          <w:sz w:val="18"/>
                          <w:szCs w:val="18"/>
                          <w:lang w:val="fr-FR" w:eastAsia="zh-CN" w:bidi="hi-IN"/>
                        </w:rPr>
                        <w:t>Favorise la digestion</w:t>
                      </w:r>
                    </w:p>
                    <w:p>
                      <w:pPr>
                        <w:pStyle w:val="Contenudecadre"/>
                        <w:bidi w:val="0"/>
                        <w:jc w:val="center"/>
                      </w:pPr>
                      <w:r>
                        <w:rPr>
                          <w:rFonts w:eastAsia="sans-serif;Arial" w:cs="Candara" w:ascii="Candara" w:hAnsi="Candara"/>
                          <w:b w:val="false"/>
                          <w:bCs w:val="false"/>
                          <w:color w:val="252525"/>
                          <w:sz w:val="18"/>
                          <w:szCs w:val="18"/>
                          <w:lang w:val="fr-FR" w:eastAsia="zh-CN" w:bidi="hi-IN"/>
                        </w:rPr>
                        <w:t>Soulage les douleurs musculaires</w:t>
                      </w:r>
                    </w:p>
                    <w:p>
                      <w:pPr>
                        <w:pStyle w:val="Contenudecadre"/>
                        <w:bidi w:val="0"/>
                        <w:jc w:val="center"/>
                      </w:pPr>
                      <w:r>
                        <w:rPr>
                          <w:rFonts w:eastAsia="sans-serif;Arial" w:cs="Candara" w:ascii="Candara" w:hAnsi="Candara"/>
                          <w:b w:val="false"/>
                          <w:bCs w:val="false"/>
                          <w:color w:val="252525"/>
                          <w:sz w:val="18"/>
                          <w:szCs w:val="18"/>
                          <w:lang w:val="fr-FR" w:eastAsia="zh-CN" w:bidi="hi-IN"/>
                        </w:rPr>
                        <w:t xml:space="preserve"> </w:t>
                      </w:r>
                      <w:r>
                        <w:rPr>
                          <w:rFonts w:eastAsia="sans-serif;Arial" w:cs="Candara" w:ascii="Candara" w:hAnsi="Candara"/>
                          <w:b w:val="false"/>
                          <w:bCs w:val="false"/>
                          <w:color w:val="252525"/>
                          <w:sz w:val="18"/>
                          <w:szCs w:val="18"/>
                          <w:lang w:val="fr-FR" w:eastAsia="zh-CN" w:bidi="hi-IN"/>
                        </w:rPr>
                        <w:t xml:space="preserve">et rhumatismales, les enflures et toutes </w:t>
                      </w:r>
                    </w:p>
                    <w:p>
                      <w:pPr>
                        <w:pStyle w:val="Contenudecadre"/>
                        <w:bidi w:val="0"/>
                        <w:jc w:val="center"/>
                      </w:pPr>
                      <w:r>
                        <w:rPr>
                          <w:rFonts w:eastAsia="sans-serif;Arial" w:cs="Candara" w:ascii="Candara" w:hAnsi="Candara"/>
                          <w:b w:val="false"/>
                          <w:bCs w:val="false"/>
                          <w:color w:val="252525"/>
                          <w:sz w:val="18"/>
                          <w:szCs w:val="18"/>
                          <w:lang w:val="fr-FR" w:eastAsia="zh-CN" w:bidi="hi-IN"/>
                        </w:rPr>
                        <w:t>sortes de blessures externes</w:t>
                      </w:r>
                    </w:p>
                    <w:p>
                      <w:pPr>
                        <w:pStyle w:val="Contenudecadre"/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swiss"/>
    <w:pitch w:val="variable"/>
  </w:font>
  <w:font w:name="Candara">
    <w:charset w:val="80"/>
    <w:family w:val="swiss"/>
    <w:pitch w:val="variable"/>
  </w:font>
  <w:font w:name="Candar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Contenudecadre">
    <w:name w:val="Contenu de cadr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LibreOffice/4.3.7.2$Windows_x86 LibreOffice_project/8a35821d8636a03b8bf4e15b48f59794652c68ba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2018-06-07T11:45:21Z</dcterms:created>
  <dc:language>fr-FR</dc:language>
  <dcterms:modified xsi:type="dcterms:W3CDTF">2018-06-07T11:56:01Z</dcterms:modified>
  <cp:revision>2</cp:revision>
</cp:coreProperties>
</file>